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8F" w:rsidRDefault="008F3189">
      <w:r>
        <w:t>Kedves Jávor Úr,</w:t>
      </w:r>
    </w:p>
    <w:p w:rsidR="008F3189" w:rsidRDefault="008F3189">
      <w:r>
        <w:t xml:space="preserve">Köszönettel vettem a témában előző hónap 19-én kelt levelét, melyet munkatársaim az </w:t>
      </w:r>
      <w:proofErr w:type="spellStart"/>
      <w:proofErr w:type="gramStart"/>
      <w:r>
        <w:t>Ares</w:t>
      </w:r>
      <w:proofErr w:type="spellEnd"/>
      <w:r>
        <w:t>(</w:t>
      </w:r>
      <w:proofErr w:type="gramEnd"/>
      <w:r>
        <w:t xml:space="preserve">2015) 1209932 </w:t>
      </w:r>
      <w:r w:rsidR="00E66A54">
        <w:t>hivatkozással</w:t>
      </w:r>
      <w:r>
        <w:t xml:space="preserve"> regisztráltak.</w:t>
      </w:r>
    </w:p>
    <w:p w:rsidR="008F3189" w:rsidRDefault="008F3189">
      <w:r>
        <w:t>Mindenekelőtt fontos kiemelni, hogy a sérült fűtőelemek szállítására vonatkozó szerződést az ESA 2010 áprilisában kötötte meg az akkor hatályos Uniós jogszabályok alapján. A 2011/70 Euratom irányelv</w:t>
      </w:r>
      <w:r w:rsidR="00E66A54">
        <w:t xml:space="preserve"> figyelembevételére</w:t>
      </w:r>
      <w:r>
        <w:t xml:space="preserve"> – mely csak később lépett hatályba – nem </w:t>
      </w:r>
      <w:r w:rsidR="00E66A54">
        <w:t>volt mód</w:t>
      </w:r>
      <w:r>
        <w:t xml:space="preserve">. A hatálybalépés pillanatától kezdve a nukleáris fűtőanyag szállítására vonatkozó jogszabályok betartása a szerződő felek felelőssége. </w:t>
      </w:r>
    </w:p>
    <w:p w:rsidR="008F3189" w:rsidRDefault="008F3189">
      <w:r>
        <w:t>A témába</w:t>
      </w:r>
      <w:r w:rsidR="00E66A54">
        <w:t>n feltett kérdéseinket követően</w:t>
      </w:r>
      <w:r>
        <w:t xml:space="preserve"> nemrég azt a tájékoztatást kaptuk, hogy </w:t>
      </w:r>
      <w:r w:rsidR="00C95A09">
        <w:t>a 2010-ben megkötött szerződést valóban módosították</w:t>
      </w:r>
      <w:r w:rsidR="00E66A54">
        <w:t xml:space="preserve"> a későbbiekben</w:t>
      </w:r>
      <w:r w:rsidR="00C95A09">
        <w:t xml:space="preserve">. A </w:t>
      </w:r>
      <w:r w:rsidR="00AF413C">
        <w:t>közüzemi szolgáltató</w:t>
      </w:r>
      <w:r w:rsidR="00C95A09">
        <w:t xml:space="preserve"> leszögezi, hogy a szóban forgó módosításokat, mivel azok (állítólag) csupán technikai igazítások, az Ügynökségnek nem volt szükséges aláírnia. </w:t>
      </w:r>
    </w:p>
    <w:p w:rsidR="00C95A09" w:rsidRDefault="00E66A54">
      <w:r>
        <w:t xml:space="preserve">Álláspontunk szerint </w:t>
      </w:r>
      <w:r w:rsidR="00AF413C">
        <w:t xml:space="preserve">jogszabályi előírás esetén </w:t>
      </w:r>
      <w:r w:rsidR="00C95A09">
        <w:t>az ESA aláírása szükséges feltétele a szerződés (és az ahhoz kapcsolódó módosítások)</w:t>
      </w:r>
      <w:r>
        <w:t xml:space="preserve"> érvényességének.</w:t>
      </w:r>
    </w:p>
    <w:p w:rsidR="00C95A09" w:rsidRDefault="00C95A09">
      <w:r>
        <w:t xml:space="preserve">Összességében a fejlemények a következők: az érintett szerződést immáron </w:t>
      </w:r>
      <w:r w:rsidR="00A92A0F">
        <w:t>hatályba</w:t>
      </w:r>
      <w:r>
        <w:t xml:space="preserve"> léptették, tehát sor került kiégett fűtőanyag </w:t>
      </w:r>
      <w:r w:rsidR="00E66A54">
        <w:t>O</w:t>
      </w:r>
      <w:r>
        <w:t>rosz</w:t>
      </w:r>
      <w:r w:rsidR="00E66A54">
        <w:t>országi F</w:t>
      </w:r>
      <w:r>
        <w:t xml:space="preserve">öderációba </w:t>
      </w:r>
      <w:r w:rsidR="00A92A0F">
        <w:t>történő</w:t>
      </w:r>
      <w:r>
        <w:t xml:space="preserve"> kiszállítására. Az Ügynökségnek nem áll módjában további lépéseket tenni. A kiszállított fűtőanyag jogi státuszának, valamint annak Uniós jogszabályba való illeszkedésének felmérése és a következtetések levonása az Európai Bizottság illetékeseinek feladata.</w:t>
      </w:r>
    </w:p>
    <w:p w:rsidR="00E66A54" w:rsidRDefault="00E66A54">
      <w:r>
        <w:t xml:space="preserve">Az eddigiek fényében arra bíztatnám Önt, hogy vegye fel a kapcsolatot az Európai Bizottság illetékeseivel, kiváltképp az energiáért felelős főigazgatósággal, amennyiben szeretne további tájékoztatást </w:t>
      </w:r>
      <w:r w:rsidR="00F9744C">
        <w:t xml:space="preserve">kapni </w:t>
      </w:r>
      <w:r>
        <w:t xml:space="preserve">az ügyben. </w:t>
      </w:r>
    </w:p>
    <w:p w:rsidR="00E66A54" w:rsidRDefault="00E66A54">
      <w:r>
        <w:t>Tisztelettel,</w:t>
      </w:r>
    </w:p>
    <w:p w:rsidR="00E66A54" w:rsidRDefault="00E66A54">
      <w:proofErr w:type="spellStart"/>
      <w:r>
        <w:t>Stamatios</w:t>
      </w:r>
      <w:proofErr w:type="spellEnd"/>
      <w:r>
        <w:t xml:space="preserve"> </w:t>
      </w:r>
      <w:proofErr w:type="spellStart"/>
      <w:r>
        <w:t>Tsalas</w:t>
      </w:r>
      <w:bookmarkStart w:id="0" w:name="_GoBack"/>
      <w:bookmarkEnd w:id="0"/>
      <w:proofErr w:type="spellEnd"/>
    </w:p>
    <w:p w:rsidR="00C95A09" w:rsidRDefault="00C95A09"/>
    <w:sectPr w:rsidR="00C9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89"/>
    <w:rsid w:val="004B434C"/>
    <w:rsid w:val="008F3189"/>
    <w:rsid w:val="00994F93"/>
    <w:rsid w:val="00A92A0F"/>
    <w:rsid w:val="00AF413C"/>
    <w:rsid w:val="00C95A09"/>
    <w:rsid w:val="00E66A54"/>
    <w:rsid w:val="00F9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D2EDC-E6D7-4A7E-A88E-6BB5E66C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MSTT</dc:creator>
  <cp:keywords/>
  <dc:description/>
  <cp:lastModifiedBy>MSTT</cp:lastModifiedBy>
  <cp:revision>3</cp:revision>
  <dcterms:created xsi:type="dcterms:W3CDTF">2015-04-20T11:40:00Z</dcterms:created>
  <dcterms:modified xsi:type="dcterms:W3CDTF">2015-04-20T15:19:00Z</dcterms:modified>
</cp:coreProperties>
</file>